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82" w:rsidRDefault="000B4382">
      <w:pPr>
        <w:framePr w:w="2842" w:h="2558" w:hRule="exact" w:hSpace="181" w:wrap="around" w:vAnchor="page" w:hAnchor="page" w:x="7949" w:y="2270" w:anchorLock="1"/>
        <w:ind w:left="142" w:right="142"/>
        <w:rPr>
          <w:rFonts w:ascii="Arial" w:hAnsi="Arial" w:cs="Arial"/>
        </w:rPr>
      </w:pPr>
    </w:p>
    <w:p w:rsidR="000B4382" w:rsidRDefault="00B26516">
      <w:pPr>
        <w:pStyle w:val="Kopfzeile"/>
        <w:framePr w:w="2842" w:h="2558" w:hRule="exact" w:hSpace="181" w:wrap="around" w:vAnchor="page" w:hAnchor="page" w:x="7949" w:y="2270" w:anchorLock="1"/>
        <w:tabs>
          <w:tab w:val="clear" w:pos="4536"/>
          <w:tab w:val="clear" w:pos="9072"/>
        </w:tabs>
        <w:spacing w:before="74" w:line="260" w:lineRule="exact"/>
        <w:ind w:left="142" w:right="142"/>
      </w:pPr>
      <w:r>
        <w:rPr>
          <w:noProof/>
          <w:lang w:val="de-AT" w:eastAsia="de-AT"/>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525" cy="9525"/>
            <wp:effectExtent l="0" t="0" r="0" b="0"/>
            <wp:wrapTopAndBottom/>
            <wp:docPr id="76" name="Bild 76" descr="urkun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rkund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TopAndBottom/>
            <wp:docPr id="77" name="Bild 77" descr="urkun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rkund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AbsInfoZeile"/>
      <w:bookmarkStart w:id="1" w:name="TxtAnrede"/>
      <w:bookmarkStart w:id="2" w:name="TxtEingabe"/>
      <w:bookmarkEnd w:id="0"/>
      <w:bookmarkEnd w:id="1"/>
      <w:bookmarkEnd w:id="2"/>
    </w:p>
    <w:p w:rsidR="00B26516" w:rsidRPr="00140451" w:rsidRDefault="00B26516">
      <w:pPr>
        <w:framePr w:w="5216" w:h="1691" w:hRule="exact" w:hSpace="181" w:wrap="around" w:vAnchor="page" w:hAnchor="page" w:x="1133" w:y="3122" w:anchorLock="1"/>
        <w:ind w:left="284"/>
        <w:rPr>
          <w:rFonts w:ascii="Arial" w:hAnsi="Arial" w:cs="Arial"/>
        </w:rPr>
      </w:pPr>
      <w:r w:rsidRPr="00140451">
        <w:rPr>
          <w:rFonts w:ascii="Arial" w:hAnsi="Arial" w:cs="Arial"/>
        </w:rPr>
        <w:fldChar w:fldCharType="begin"/>
      </w:r>
      <w:r w:rsidRPr="00140451">
        <w:rPr>
          <w:rFonts w:ascii="Arial" w:hAnsi="Arial" w:cs="Arial"/>
        </w:rPr>
        <w:instrText xml:space="preserve"> MERGEFIELD anrede </w:instrText>
      </w:r>
      <w:r w:rsidRPr="00140451">
        <w:rPr>
          <w:rFonts w:ascii="Arial" w:hAnsi="Arial" w:cs="Arial"/>
        </w:rPr>
        <w:fldChar w:fldCharType="separate"/>
      </w:r>
      <w:r w:rsidR="00C47DEF">
        <w:rPr>
          <w:rFonts w:ascii="Arial" w:hAnsi="Arial" w:cs="Arial"/>
          <w:noProof/>
        </w:rPr>
        <w:t>«anrede»</w:t>
      </w:r>
      <w:r w:rsidRPr="00140451">
        <w:rPr>
          <w:rFonts w:ascii="Arial" w:hAnsi="Arial" w:cs="Arial"/>
        </w:rPr>
        <w:fldChar w:fldCharType="end"/>
      </w:r>
    </w:p>
    <w:p w:rsidR="00B26516" w:rsidRPr="00140451" w:rsidRDefault="00B26516">
      <w:pPr>
        <w:framePr w:w="5216" w:h="1691" w:hRule="exact" w:hSpace="181" w:wrap="around" w:vAnchor="page" w:hAnchor="page" w:x="1133" w:y="3122" w:anchorLock="1"/>
        <w:ind w:left="284"/>
        <w:rPr>
          <w:rFonts w:ascii="Arial" w:hAnsi="Arial" w:cs="Arial"/>
        </w:rPr>
      </w:pPr>
      <w:r w:rsidRPr="00140451">
        <w:rPr>
          <w:rFonts w:ascii="Arial" w:hAnsi="Arial" w:cs="Arial"/>
        </w:rPr>
        <w:fldChar w:fldCharType="begin"/>
      </w:r>
      <w:r w:rsidRPr="00140451">
        <w:rPr>
          <w:rFonts w:ascii="Arial" w:hAnsi="Arial" w:cs="Arial"/>
        </w:rPr>
        <w:instrText xml:space="preserve"> MERGEFIELD titel </w:instrText>
      </w:r>
      <w:r w:rsidRPr="00140451">
        <w:rPr>
          <w:rFonts w:ascii="Arial" w:hAnsi="Arial" w:cs="Arial"/>
        </w:rPr>
        <w:fldChar w:fldCharType="separate"/>
      </w:r>
      <w:r w:rsidR="00C47DEF">
        <w:rPr>
          <w:rFonts w:ascii="Arial" w:hAnsi="Arial" w:cs="Arial"/>
          <w:noProof/>
        </w:rPr>
        <w:t>«titel»</w:t>
      </w:r>
      <w:r w:rsidRPr="00140451">
        <w:rPr>
          <w:rFonts w:ascii="Arial" w:hAnsi="Arial" w:cs="Arial"/>
        </w:rPr>
        <w:fldChar w:fldCharType="end"/>
      </w:r>
      <w:r w:rsidRPr="00140451">
        <w:rPr>
          <w:rFonts w:ascii="Arial" w:hAnsi="Arial" w:cs="Arial"/>
        </w:rPr>
        <w:fldChar w:fldCharType="begin"/>
      </w:r>
      <w:r w:rsidRPr="00140451">
        <w:rPr>
          <w:rFonts w:ascii="Arial" w:hAnsi="Arial" w:cs="Arial"/>
        </w:rPr>
        <w:instrText xml:space="preserve"> IF </w:instrText>
      </w:r>
      <w:r w:rsidRPr="00140451">
        <w:rPr>
          <w:rFonts w:ascii="Arial" w:hAnsi="Arial" w:cs="Arial"/>
        </w:rPr>
        <w:fldChar w:fldCharType="begin"/>
      </w:r>
      <w:r w:rsidRPr="00140451">
        <w:rPr>
          <w:rFonts w:ascii="Arial" w:hAnsi="Arial" w:cs="Arial"/>
        </w:rPr>
        <w:instrText xml:space="preserve"> MERGEFIELD titel </w:instrText>
      </w:r>
      <w:r w:rsidRPr="00140451">
        <w:rPr>
          <w:rFonts w:ascii="Arial" w:hAnsi="Arial" w:cs="Arial"/>
        </w:rPr>
        <w:fldChar w:fldCharType="end"/>
      </w:r>
      <w:r w:rsidRPr="00140451">
        <w:rPr>
          <w:rFonts w:ascii="Arial" w:hAnsi="Arial" w:cs="Arial"/>
        </w:rPr>
        <w:instrText xml:space="preserve">&lt;&gt; "" " " "" </w:instrText>
      </w:r>
      <w:r w:rsidRPr="00140451">
        <w:rPr>
          <w:rFonts w:ascii="Arial" w:hAnsi="Arial" w:cs="Arial"/>
        </w:rPr>
        <w:fldChar w:fldCharType="end"/>
      </w:r>
      <w:r w:rsidRPr="00140451">
        <w:rPr>
          <w:rFonts w:ascii="Arial" w:hAnsi="Arial" w:cs="Arial"/>
        </w:rPr>
        <w:fldChar w:fldCharType="begin"/>
      </w:r>
      <w:r w:rsidRPr="00140451">
        <w:rPr>
          <w:rFonts w:ascii="Arial" w:hAnsi="Arial" w:cs="Arial"/>
        </w:rPr>
        <w:instrText xml:space="preserve"> MERGEFIELD vorname </w:instrText>
      </w:r>
      <w:r w:rsidRPr="00140451">
        <w:rPr>
          <w:rFonts w:ascii="Arial" w:hAnsi="Arial" w:cs="Arial"/>
        </w:rPr>
        <w:fldChar w:fldCharType="separate"/>
      </w:r>
      <w:r w:rsidR="00C47DEF">
        <w:rPr>
          <w:rFonts w:ascii="Arial" w:hAnsi="Arial" w:cs="Arial"/>
          <w:noProof/>
        </w:rPr>
        <w:t>«vorname»</w:t>
      </w:r>
      <w:r w:rsidRPr="00140451">
        <w:rPr>
          <w:rFonts w:ascii="Arial" w:hAnsi="Arial" w:cs="Arial"/>
        </w:rPr>
        <w:fldChar w:fldCharType="end"/>
      </w:r>
      <w:r w:rsidRPr="00140451">
        <w:rPr>
          <w:rFonts w:ascii="Arial" w:hAnsi="Arial" w:cs="Arial"/>
        </w:rPr>
        <w:t xml:space="preserve"> </w:t>
      </w:r>
      <w:r w:rsidRPr="00140451">
        <w:rPr>
          <w:rFonts w:ascii="Arial" w:hAnsi="Arial" w:cs="Arial"/>
        </w:rPr>
        <w:fldChar w:fldCharType="begin"/>
      </w:r>
      <w:r w:rsidRPr="00140451">
        <w:rPr>
          <w:rFonts w:ascii="Arial" w:hAnsi="Arial" w:cs="Arial"/>
        </w:rPr>
        <w:instrText xml:space="preserve"> MERGEFIELD famname </w:instrText>
      </w:r>
      <w:r w:rsidRPr="00140451">
        <w:rPr>
          <w:rFonts w:ascii="Arial" w:hAnsi="Arial" w:cs="Arial"/>
        </w:rPr>
        <w:fldChar w:fldCharType="separate"/>
      </w:r>
      <w:r w:rsidR="00C47DEF">
        <w:rPr>
          <w:rFonts w:ascii="Arial" w:hAnsi="Arial" w:cs="Arial"/>
          <w:noProof/>
        </w:rPr>
        <w:t>«famname»</w:t>
      </w:r>
      <w:r w:rsidRPr="00140451">
        <w:rPr>
          <w:rFonts w:ascii="Arial" w:hAnsi="Arial" w:cs="Arial"/>
        </w:rPr>
        <w:fldChar w:fldCharType="end"/>
      </w:r>
      <w:r w:rsidRPr="00140451">
        <w:rPr>
          <w:rFonts w:ascii="Arial" w:hAnsi="Arial" w:cs="Arial"/>
        </w:rPr>
        <w:t xml:space="preserve"> </w:t>
      </w:r>
      <w:r w:rsidRPr="00140451">
        <w:rPr>
          <w:rFonts w:ascii="Arial" w:hAnsi="Arial" w:cs="Arial"/>
        </w:rPr>
        <w:fldChar w:fldCharType="begin"/>
      </w:r>
      <w:r w:rsidRPr="00140451">
        <w:rPr>
          <w:rFonts w:ascii="Arial" w:hAnsi="Arial" w:cs="Arial"/>
        </w:rPr>
        <w:instrText xml:space="preserve"> MERGEFIELD titelnach </w:instrText>
      </w:r>
      <w:r w:rsidRPr="00140451">
        <w:rPr>
          <w:rFonts w:ascii="Arial" w:hAnsi="Arial" w:cs="Arial"/>
        </w:rPr>
        <w:fldChar w:fldCharType="separate"/>
      </w:r>
      <w:r w:rsidR="00C47DEF">
        <w:rPr>
          <w:rFonts w:ascii="Arial" w:hAnsi="Arial" w:cs="Arial"/>
          <w:noProof/>
        </w:rPr>
        <w:t>«titelnach»</w:t>
      </w:r>
      <w:r w:rsidRPr="00140451">
        <w:rPr>
          <w:rFonts w:ascii="Arial" w:hAnsi="Arial" w:cs="Arial"/>
        </w:rPr>
        <w:fldChar w:fldCharType="end"/>
      </w:r>
    </w:p>
    <w:p w:rsidR="00E949E6" w:rsidRDefault="00E949E6">
      <w:pPr>
        <w:framePr w:w="5216" w:h="1691" w:hRule="exact" w:hSpace="181" w:wrap="around" w:vAnchor="page" w:hAnchor="page" w:x="1133" w:y="3122" w:anchorLock="1"/>
        <w:ind w:left="284"/>
        <w:rPr>
          <w:rFonts w:ascii="Arial" w:hAnsi="Arial" w:cs="Arial"/>
        </w:rPr>
      </w:pPr>
      <w:r>
        <w:rPr>
          <w:rFonts w:ascii="Arial" w:hAnsi="Arial" w:cs="Arial"/>
        </w:rPr>
        <w:fldChar w:fldCharType="begin"/>
      </w:r>
      <w:r>
        <w:rPr>
          <w:rFonts w:ascii="Arial" w:hAnsi="Arial" w:cs="Arial"/>
        </w:rPr>
        <w:instrText xml:space="preserve"> MERGEFIELD "adresse" </w:instrText>
      </w:r>
      <w:r>
        <w:rPr>
          <w:rFonts w:ascii="Arial" w:hAnsi="Arial" w:cs="Arial"/>
        </w:rPr>
        <w:fldChar w:fldCharType="separate"/>
      </w:r>
      <w:r w:rsidR="00C47DEF">
        <w:rPr>
          <w:rFonts w:ascii="Arial" w:hAnsi="Arial" w:cs="Arial"/>
          <w:noProof/>
        </w:rPr>
        <w:t>«adresse»</w:t>
      </w:r>
      <w:r>
        <w:rPr>
          <w:rFonts w:ascii="Arial" w:hAnsi="Arial" w:cs="Arial"/>
        </w:rPr>
        <w:fldChar w:fldCharType="end"/>
      </w:r>
    </w:p>
    <w:p w:rsidR="000B4382" w:rsidRPr="00140451" w:rsidRDefault="001C4318">
      <w:pPr>
        <w:framePr w:w="5216" w:h="1691" w:hRule="exact" w:hSpace="181" w:wrap="around" w:vAnchor="page" w:hAnchor="page" w:x="1133" w:y="3122" w:anchorLock="1"/>
        <w:ind w:left="284"/>
        <w:rPr>
          <w:rFonts w:ascii="Arial" w:hAnsi="Arial" w:cs="Arial"/>
          <w:lang w:val="de-AT"/>
        </w:rPr>
      </w:pPr>
      <w:r>
        <w:rPr>
          <w:rFonts w:ascii="Arial" w:hAnsi="Arial" w:cs="Arial"/>
        </w:rPr>
        <w:fldChar w:fldCharType="begin"/>
      </w:r>
      <w:r>
        <w:rPr>
          <w:rFonts w:ascii="Arial" w:hAnsi="Arial" w:cs="Arial"/>
        </w:rPr>
        <w:instrText xml:space="preserve"> MERGEFIELD plz </w:instrText>
      </w:r>
      <w:r>
        <w:rPr>
          <w:rFonts w:ascii="Arial" w:hAnsi="Arial" w:cs="Arial"/>
        </w:rPr>
        <w:fldChar w:fldCharType="separate"/>
      </w:r>
      <w:r w:rsidR="00C47DEF">
        <w:rPr>
          <w:rFonts w:ascii="Arial" w:hAnsi="Arial" w:cs="Arial"/>
          <w:noProof/>
        </w:rPr>
        <w:t>«plz»</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ortschaft </w:instrText>
      </w:r>
      <w:r>
        <w:rPr>
          <w:rFonts w:ascii="Arial" w:hAnsi="Arial" w:cs="Arial"/>
        </w:rPr>
        <w:fldChar w:fldCharType="separate"/>
      </w:r>
      <w:r w:rsidR="00C47DEF">
        <w:rPr>
          <w:rFonts w:ascii="Arial" w:hAnsi="Arial" w:cs="Arial"/>
          <w:noProof/>
        </w:rPr>
        <w:t>«ortschaft»</w:t>
      </w:r>
      <w:r>
        <w:rPr>
          <w:rFonts w:ascii="Arial" w:hAnsi="Arial" w:cs="Arial"/>
        </w:rPr>
        <w:fldChar w:fldCharType="end"/>
      </w:r>
    </w:p>
    <w:p w:rsidR="000B4382" w:rsidRDefault="00B26516" w:rsidP="00BC7745">
      <w:pPr>
        <w:pStyle w:val="Kopfzeile"/>
        <w:framePr w:w="3646" w:h="1151" w:hRule="exact" w:hSpace="181" w:wrap="around" w:vAnchor="page" w:hAnchor="page" w:x="7196" w:y="5711" w:anchorLock="1"/>
        <w:tabs>
          <w:tab w:val="clear" w:pos="4536"/>
          <w:tab w:val="clear" w:pos="9072"/>
        </w:tabs>
        <w:spacing w:before="74" w:line="260" w:lineRule="exact"/>
        <w:ind w:left="142" w:right="142"/>
        <w:rPr>
          <w:rFonts w:ascii="Arial" w:hAnsi="Arial" w:cs="Arial"/>
        </w:rPr>
      </w:pPr>
      <w:r>
        <w:rPr>
          <w:rFonts w:ascii="Arial" w:hAnsi="Arial" w:cs="Arial"/>
        </w:rPr>
        <w:t>Bearbeiter:</w:t>
      </w:r>
      <w:r>
        <w:rPr>
          <w:rFonts w:ascii="Arial" w:hAnsi="Arial" w:cs="Arial"/>
          <w:noProof/>
          <w:lang w:val="de-AT" w:eastAsia="de-AT"/>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TopAndBottom/>
            <wp:docPr id="78" name="Bild 78" descr="urkun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rkund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de-AT" w:eastAsia="de-AT"/>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9525"/>
            <wp:effectExtent l="0" t="0" r="0" b="0"/>
            <wp:wrapTopAndBottom/>
            <wp:docPr id="79" name="Bild 79" descr="urkun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rkund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382" w:rsidRDefault="00B26516" w:rsidP="00BC7745">
      <w:pPr>
        <w:pStyle w:val="Kopfzeile"/>
        <w:framePr w:w="3646" w:h="1151" w:hRule="exact" w:hSpace="181" w:wrap="around" w:vAnchor="page" w:hAnchor="page" w:x="7196" w:y="5711" w:anchorLock="1"/>
        <w:tabs>
          <w:tab w:val="clear" w:pos="4536"/>
          <w:tab w:val="clear" w:pos="9072"/>
        </w:tabs>
        <w:spacing w:line="260" w:lineRule="exact"/>
        <w:ind w:left="142" w:right="142"/>
        <w:rPr>
          <w:rFonts w:ascii="Arial" w:hAnsi="Arial" w:cs="Arial"/>
        </w:rPr>
      </w:pPr>
      <w:r>
        <w:rPr>
          <w:rFonts w:ascii="Arial" w:hAnsi="Arial" w:cs="Arial"/>
        </w:rPr>
        <w:t>…………………………</w:t>
      </w:r>
    </w:p>
    <w:p w:rsidR="000B4382" w:rsidRDefault="000B4382" w:rsidP="00BC7745">
      <w:pPr>
        <w:pStyle w:val="Kopfzeile"/>
        <w:framePr w:w="3646" w:h="1151" w:hRule="exact" w:hSpace="181" w:wrap="around" w:vAnchor="page" w:hAnchor="page" w:x="7196" w:y="5711" w:anchorLock="1"/>
        <w:tabs>
          <w:tab w:val="clear" w:pos="4536"/>
          <w:tab w:val="clear" w:pos="9072"/>
        </w:tabs>
        <w:spacing w:line="260" w:lineRule="exact"/>
        <w:ind w:left="142" w:right="142"/>
        <w:rPr>
          <w:rFonts w:ascii="Arial" w:hAnsi="Arial" w:cs="Arial"/>
        </w:rPr>
      </w:pPr>
    </w:p>
    <w:p w:rsidR="000B4382" w:rsidRPr="00B26516" w:rsidRDefault="00140451" w:rsidP="00BC7745">
      <w:pPr>
        <w:pStyle w:val="Kopfzeile"/>
        <w:framePr w:w="3646" w:h="1151" w:hRule="exact" w:hSpace="181" w:wrap="around" w:vAnchor="page" w:hAnchor="page" w:x="7196" w:y="5711" w:anchorLock="1"/>
        <w:tabs>
          <w:tab w:val="clear" w:pos="4536"/>
          <w:tab w:val="clear" w:pos="9072"/>
          <w:tab w:val="left" w:pos="6719"/>
          <w:tab w:val="left" w:leader="dot" w:pos="7513"/>
        </w:tabs>
        <w:spacing w:line="260" w:lineRule="exact"/>
        <w:ind w:left="142" w:right="142"/>
        <w:jc w:val="right"/>
        <w:rPr>
          <w:rFonts w:ascii="Arial" w:hAnsi="Arial" w:cs="Arial"/>
          <w:noProof/>
          <w:sz w:val="22"/>
        </w:rPr>
      </w:pPr>
      <w:r>
        <w:rPr>
          <w:rFonts w:ascii="Arial" w:hAnsi="Arial" w:cs="Arial"/>
          <w:noProof/>
        </w:rPr>
        <w:fldChar w:fldCharType="begin"/>
      </w:r>
      <w:r>
        <w:rPr>
          <w:rFonts w:ascii="Arial" w:hAnsi="Arial" w:cs="Arial"/>
          <w:noProof/>
        </w:rPr>
        <w:instrText xml:space="preserve"> MERGEFIELD gemeinde </w:instrText>
      </w:r>
      <w:r>
        <w:rPr>
          <w:rFonts w:ascii="Arial" w:hAnsi="Arial" w:cs="Arial"/>
          <w:noProof/>
        </w:rPr>
        <w:fldChar w:fldCharType="separate"/>
      </w:r>
      <w:r w:rsidR="00C47DEF">
        <w:rPr>
          <w:rFonts w:ascii="Arial" w:hAnsi="Arial" w:cs="Arial"/>
          <w:noProof/>
        </w:rPr>
        <w:t>«gemeinde»</w:t>
      </w:r>
      <w:r>
        <w:rPr>
          <w:rFonts w:ascii="Arial" w:hAnsi="Arial" w:cs="Arial"/>
          <w:noProof/>
        </w:rPr>
        <w:fldChar w:fldCharType="end"/>
      </w:r>
      <w:r w:rsidR="00B26516" w:rsidRPr="00B26516">
        <w:rPr>
          <w:rFonts w:ascii="Arial" w:hAnsi="Arial" w:cs="Arial"/>
          <w:noProof/>
        </w:rPr>
        <w:t>, am</w:t>
      </w:r>
      <w:r>
        <w:rPr>
          <w:rFonts w:ascii="Arial" w:hAnsi="Arial" w:cs="Arial"/>
          <w:noProof/>
        </w:rPr>
        <w:t xml:space="preserve"> 19.07.2017</w:t>
      </w:r>
    </w:p>
    <w:p w:rsidR="000B4382" w:rsidRPr="00B26516" w:rsidRDefault="000B4382" w:rsidP="00BC7745">
      <w:pPr>
        <w:framePr w:w="3646" w:h="1151" w:hRule="exact" w:hSpace="181" w:wrap="around" w:vAnchor="page" w:hAnchor="page" w:x="7196" w:y="5711" w:anchorLock="1"/>
        <w:ind w:left="142" w:right="142"/>
        <w:rPr>
          <w:rFonts w:ascii="Arial" w:hAnsi="Arial" w:cs="Arial"/>
          <w:sz w:val="22"/>
        </w:rPr>
      </w:pPr>
    </w:p>
    <w:p w:rsidR="000B4382" w:rsidRPr="00B26516" w:rsidRDefault="00B26516">
      <w:pPr>
        <w:pStyle w:val="Kopfzeile"/>
        <w:framePr w:w="6124" w:h="499" w:hRule="exact" w:hSpace="181" w:wrap="around" w:vAnchor="page" w:hAnchor="page" w:x="1260" w:y="5824" w:anchorLock="1"/>
        <w:tabs>
          <w:tab w:val="clear" w:pos="4536"/>
          <w:tab w:val="clear" w:pos="9072"/>
        </w:tabs>
        <w:spacing w:line="260" w:lineRule="exact"/>
        <w:ind w:left="142" w:right="142"/>
        <w:rPr>
          <w:rFonts w:ascii="Arial" w:hAnsi="Arial" w:cs="Arial"/>
          <w:noProof/>
        </w:rPr>
      </w:pPr>
      <w:r>
        <w:rPr>
          <w:rFonts w:ascii="Arial" w:hAnsi="Arial" w:cs="Arial"/>
        </w:rPr>
        <w:fldChar w:fldCharType="begin">
          <w:ffData>
            <w:name w:val=""/>
            <w:enabled/>
            <w:calcOnExit w:val="0"/>
            <w:textInput>
              <w:default w:val="GZ.:"/>
            </w:textInput>
          </w:ffData>
        </w:fldChar>
      </w:r>
      <w:r w:rsidRPr="00B26516">
        <w:rPr>
          <w:rFonts w:ascii="Arial" w:hAnsi="Arial" w:cs="Arial"/>
        </w:rPr>
        <w:instrText xml:space="preserve"> FORMTEXT </w:instrText>
      </w:r>
      <w:r>
        <w:rPr>
          <w:rFonts w:ascii="Arial" w:hAnsi="Arial" w:cs="Arial"/>
        </w:rPr>
      </w:r>
      <w:r>
        <w:rPr>
          <w:rFonts w:ascii="Arial" w:hAnsi="Arial" w:cs="Arial"/>
        </w:rPr>
        <w:fldChar w:fldCharType="separate"/>
      </w:r>
      <w:r w:rsidR="00C47DEF">
        <w:rPr>
          <w:rFonts w:ascii="Arial" w:hAnsi="Arial" w:cs="Arial"/>
          <w:noProof/>
        </w:rPr>
        <w:t>GZ.:</w:t>
      </w:r>
      <w:r>
        <w:rPr>
          <w:rFonts w:ascii="Arial" w:hAnsi="Arial" w:cs="Arial"/>
        </w:rPr>
        <w:fldChar w:fldCharType="end"/>
      </w:r>
      <w:r w:rsidRPr="00B26516">
        <w:rPr>
          <w:rFonts w:ascii="Arial" w:hAnsi="Arial" w:cs="Arial"/>
        </w:rPr>
        <w:t xml:space="preserve"> </w:t>
      </w:r>
    </w:p>
    <w:p w:rsidR="000B4382" w:rsidRPr="00B26516" w:rsidRDefault="000B4382">
      <w:pPr>
        <w:pStyle w:val="Kopfzeile"/>
        <w:framePr w:w="6124" w:h="499" w:hRule="exact" w:hSpace="181" w:wrap="around" w:vAnchor="page" w:hAnchor="page" w:x="1260" w:y="5824" w:anchorLock="1"/>
        <w:tabs>
          <w:tab w:val="clear" w:pos="4536"/>
          <w:tab w:val="clear" w:pos="9072"/>
          <w:tab w:val="left" w:pos="6719"/>
          <w:tab w:val="left" w:leader="dot" w:pos="7513"/>
        </w:tabs>
        <w:spacing w:line="260" w:lineRule="exact"/>
        <w:ind w:left="142" w:right="142"/>
        <w:rPr>
          <w:rFonts w:ascii="Arial" w:hAnsi="Arial" w:cs="Arial"/>
          <w:noProof/>
          <w:sz w:val="14"/>
        </w:rPr>
      </w:pPr>
    </w:p>
    <w:p w:rsidR="000B4382" w:rsidRPr="00B26516" w:rsidRDefault="000B4382">
      <w:pPr>
        <w:framePr w:w="6124" w:h="499" w:hRule="exact" w:hSpace="181" w:wrap="around" w:vAnchor="page" w:hAnchor="page" w:x="1260" w:y="5824" w:anchorLock="1"/>
        <w:ind w:left="142" w:right="142"/>
        <w:rPr>
          <w:rFonts w:ascii="Arial" w:hAnsi="Arial" w:cs="Arial"/>
        </w:rPr>
      </w:pPr>
    </w:p>
    <w:p w:rsidR="000B4382" w:rsidRDefault="00B26516">
      <w:pPr>
        <w:pStyle w:val="Kopfzeile"/>
        <w:framePr w:w="6124" w:h="498" w:hRule="exact" w:hSpace="181" w:wrap="around" w:vAnchor="page" w:hAnchor="page" w:x="1125" w:y="6526" w:anchorLock="1"/>
        <w:tabs>
          <w:tab w:val="clear" w:pos="4536"/>
          <w:tab w:val="clear" w:pos="9072"/>
        </w:tabs>
        <w:spacing w:line="260" w:lineRule="exact"/>
        <w:ind w:left="284" w:right="142"/>
        <w:rPr>
          <w:rFonts w:ascii="Arial" w:hAnsi="Arial" w:cs="Arial"/>
          <w:b/>
          <w:bCs/>
          <w:lang w:val="de-AT"/>
        </w:rPr>
      </w:pPr>
      <w:r>
        <w:rPr>
          <w:rFonts w:ascii="Arial" w:hAnsi="Arial" w:cs="Arial"/>
          <w:b/>
          <w:bCs/>
          <w:lang w:val="de-AT"/>
        </w:rPr>
        <w:t>Landes- und/oder Gemeinde-Wählerevidenz</w:t>
      </w:r>
    </w:p>
    <w:p w:rsidR="000B4382" w:rsidRDefault="000B4382">
      <w:pPr>
        <w:pStyle w:val="Kopfzeile"/>
        <w:framePr w:w="6124" w:h="498" w:hRule="exact" w:hSpace="181" w:wrap="around" w:vAnchor="page" w:hAnchor="page" w:x="1125" w:y="6526" w:anchorLock="1"/>
        <w:tabs>
          <w:tab w:val="clear" w:pos="4536"/>
          <w:tab w:val="clear" w:pos="9072"/>
        </w:tabs>
        <w:spacing w:line="260" w:lineRule="exact"/>
        <w:ind w:left="284" w:right="142"/>
        <w:rPr>
          <w:rFonts w:ascii="Arial" w:hAnsi="Arial" w:cs="Arial"/>
          <w:bCs/>
          <w:lang w:val="de-AT"/>
        </w:rPr>
      </w:pPr>
    </w:p>
    <w:p w:rsidR="000B4382" w:rsidRDefault="000B4382">
      <w:pPr>
        <w:pStyle w:val="Kopfzeile"/>
        <w:framePr w:w="6124" w:h="498" w:hRule="exact" w:hSpace="181" w:wrap="around" w:vAnchor="page" w:hAnchor="page" w:x="1125" w:y="6526" w:anchorLock="1"/>
        <w:tabs>
          <w:tab w:val="clear" w:pos="4536"/>
          <w:tab w:val="clear" w:pos="9072"/>
        </w:tabs>
        <w:spacing w:line="260" w:lineRule="exact"/>
        <w:ind w:left="284" w:right="142"/>
        <w:rPr>
          <w:rFonts w:ascii="Arial" w:hAnsi="Arial" w:cs="Arial"/>
          <w:bCs/>
          <w:lang w:val="de-AT"/>
        </w:rPr>
      </w:pPr>
    </w:p>
    <w:p w:rsidR="000B4382" w:rsidRDefault="000B4382">
      <w:pPr>
        <w:autoSpaceDE w:val="0"/>
        <w:autoSpaceDN w:val="0"/>
        <w:adjustRightInd w:val="0"/>
        <w:spacing w:line="260" w:lineRule="exact"/>
        <w:ind w:left="142" w:right="142"/>
        <w:rPr>
          <w:rFonts w:ascii="Arial" w:hAnsi="Arial" w:cs="Arial"/>
          <w:lang w:val="de-AT"/>
        </w:rPr>
      </w:pPr>
    </w:p>
    <w:p w:rsidR="000B4382" w:rsidRDefault="000B4382">
      <w:pPr>
        <w:autoSpaceDE w:val="0"/>
        <w:autoSpaceDN w:val="0"/>
        <w:adjustRightInd w:val="0"/>
        <w:spacing w:line="260" w:lineRule="exact"/>
        <w:ind w:left="142" w:right="142"/>
        <w:rPr>
          <w:rFonts w:ascii="Arial" w:hAnsi="Arial" w:cs="Arial"/>
          <w:lang w:val="de-AT"/>
        </w:rPr>
      </w:pPr>
    </w:p>
    <w:p w:rsidR="000B4382" w:rsidRDefault="000B4382">
      <w:pPr>
        <w:autoSpaceDE w:val="0"/>
        <w:autoSpaceDN w:val="0"/>
        <w:adjustRightInd w:val="0"/>
        <w:spacing w:line="260" w:lineRule="exact"/>
        <w:ind w:left="142" w:right="142"/>
        <w:rPr>
          <w:rFonts w:ascii="Arial" w:hAnsi="Arial" w:cs="Arial"/>
          <w:lang w:val="de-AT"/>
        </w:rPr>
      </w:pPr>
    </w:p>
    <w:p w:rsidR="000B4382" w:rsidRDefault="000B4382">
      <w:pPr>
        <w:autoSpaceDE w:val="0"/>
        <w:autoSpaceDN w:val="0"/>
        <w:adjustRightInd w:val="0"/>
        <w:spacing w:line="260" w:lineRule="exact"/>
        <w:ind w:left="142" w:right="142"/>
        <w:rPr>
          <w:rFonts w:ascii="Arial" w:hAnsi="Arial" w:cs="Arial"/>
          <w:lang w:val="de-AT"/>
        </w:rPr>
      </w:pPr>
    </w:p>
    <w:p w:rsidR="000B4382" w:rsidRPr="00B26516" w:rsidRDefault="00B26516">
      <w:pPr>
        <w:autoSpaceDE w:val="0"/>
        <w:autoSpaceDN w:val="0"/>
        <w:adjustRightInd w:val="0"/>
        <w:spacing w:line="260" w:lineRule="exact"/>
        <w:ind w:left="142" w:right="142"/>
        <w:rPr>
          <w:rFonts w:ascii="Arial" w:hAnsi="Arial" w:cs="Arial"/>
          <w:lang w:val="de-AT"/>
        </w:rPr>
      </w:pPr>
      <w:r w:rsidRPr="00B26516">
        <w:rPr>
          <w:rFonts w:ascii="Arial" w:hAnsi="Arial" w:cs="Arial"/>
          <w:lang w:val="de-AT"/>
        </w:rPr>
        <w:t xml:space="preserve">Sehr </w:t>
      </w:r>
      <w:r w:rsidRPr="00B26516">
        <w:rPr>
          <w:rFonts w:ascii="Arial" w:hAnsi="Arial" w:cs="Arial"/>
        </w:rPr>
        <w:fldChar w:fldCharType="begin"/>
      </w:r>
      <w:r w:rsidRPr="00B26516">
        <w:rPr>
          <w:rFonts w:ascii="Arial" w:hAnsi="Arial" w:cs="Arial"/>
        </w:rPr>
        <w:instrText xml:space="preserve"> IF </w:instrText>
      </w:r>
      <w:r w:rsidRPr="00B26516">
        <w:rPr>
          <w:rFonts w:ascii="Arial" w:hAnsi="Arial" w:cs="Arial"/>
        </w:rPr>
        <w:fldChar w:fldCharType="begin"/>
      </w:r>
      <w:r w:rsidRPr="00B26516">
        <w:rPr>
          <w:rFonts w:ascii="Arial" w:hAnsi="Arial" w:cs="Arial"/>
        </w:rPr>
        <w:instrText xml:space="preserve"> MERGEFIELD anrede </w:instrText>
      </w:r>
      <w:r w:rsidRPr="00B26516">
        <w:rPr>
          <w:rFonts w:ascii="Arial" w:hAnsi="Arial" w:cs="Arial"/>
        </w:rPr>
        <w:fldChar w:fldCharType="separate"/>
      </w:r>
      <w:r w:rsidR="00C47DEF" w:rsidRPr="008F11FC">
        <w:rPr>
          <w:rFonts w:ascii="Arial" w:hAnsi="Arial" w:cs="Arial"/>
          <w:noProof/>
        </w:rPr>
        <w:instrText>Frau</w:instrText>
      </w:r>
      <w:r w:rsidRPr="00B26516">
        <w:rPr>
          <w:rFonts w:ascii="Arial" w:hAnsi="Arial" w:cs="Arial"/>
        </w:rPr>
        <w:fldChar w:fldCharType="end"/>
      </w:r>
      <w:r w:rsidRPr="00B26516">
        <w:rPr>
          <w:rFonts w:ascii="Arial" w:hAnsi="Arial" w:cs="Arial"/>
        </w:rPr>
        <w:instrText xml:space="preserve"> = "Herr" "geehrter Herr " "geehrte Frau " </w:instrText>
      </w:r>
      <w:r w:rsidRPr="00B26516">
        <w:rPr>
          <w:rFonts w:ascii="Arial" w:hAnsi="Arial" w:cs="Arial"/>
        </w:rPr>
        <w:fldChar w:fldCharType="separate"/>
      </w:r>
      <w:r w:rsidR="00C47DEF" w:rsidRPr="00B26516">
        <w:rPr>
          <w:rFonts w:ascii="Arial" w:hAnsi="Arial" w:cs="Arial"/>
          <w:noProof/>
        </w:rPr>
        <w:t xml:space="preserve">geehrte Frau </w:t>
      </w:r>
      <w:r w:rsidRPr="00B26516">
        <w:rPr>
          <w:rFonts w:ascii="Arial" w:hAnsi="Arial" w:cs="Arial"/>
        </w:rPr>
        <w:fldChar w:fldCharType="end"/>
      </w:r>
      <w:r w:rsidRPr="00B26516">
        <w:rPr>
          <w:rFonts w:ascii="Arial" w:hAnsi="Arial" w:cs="Arial"/>
        </w:rPr>
        <w:fldChar w:fldCharType="begin"/>
      </w:r>
      <w:r w:rsidRPr="00B26516">
        <w:rPr>
          <w:rFonts w:ascii="Arial" w:hAnsi="Arial" w:cs="Arial"/>
        </w:rPr>
        <w:instrText xml:space="preserve"> MERGEFIELD famname </w:instrText>
      </w:r>
      <w:r w:rsidRPr="00B26516">
        <w:rPr>
          <w:rFonts w:ascii="Arial" w:hAnsi="Arial" w:cs="Arial"/>
        </w:rPr>
        <w:fldChar w:fldCharType="separate"/>
      </w:r>
      <w:r w:rsidR="00C47DEF">
        <w:rPr>
          <w:rFonts w:ascii="Arial" w:hAnsi="Arial" w:cs="Arial"/>
          <w:noProof/>
        </w:rPr>
        <w:t>«famname»</w:t>
      </w:r>
      <w:r w:rsidRPr="00B26516">
        <w:rPr>
          <w:rFonts w:ascii="Arial" w:hAnsi="Arial" w:cs="Arial"/>
        </w:rPr>
        <w:fldChar w:fldCharType="end"/>
      </w:r>
      <w:r w:rsidRPr="00B26516">
        <w:rPr>
          <w:rFonts w:ascii="Arial" w:hAnsi="Arial" w:cs="Arial"/>
        </w:rPr>
        <w:t>!</w:t>
      </w:r>
    </w:p>
    <w:p w:rsidR="000B4382" w:rsidRDefault="000B4382">
      <w:pPr>
        <w:autoSpaceDE w:val="0"/>
        <w:autoSpaceDN w:val="0"/>
        <w:adjustRightInd w:val="0"/>
        <w:spacing w:line="260" w:lineRule="exact"/>
        <w:ind w:left="142" w:right="142"/>
        <w:rPr>
          <w:rFonts w:ascii="Arial" w:hAnsi="Arial" w:cs="Arial"/>
        </w:rPr>
      </w:pPr>
    </w:p>
    <w:p w:rsidR="000B4382" w:rsidRDefault="00B26516" w:rsidP="00BC7745">
      <w:pPr>
        <w:autoSpaceDE w:val="0"/>
        <w:autoSpaceDN w:val="0"/>
        <w:adjustRightInd w:val="0"/>
        <w:spacing w:line="260" w:lineRule="exact"/>
        <w:ind w:left="142" w:right="142"/>
        <w:jc w:val="both"/>
        <w:rPr>
          <w:rFonts w:ascii="Arial" w:hAnsi="Arial" w:cs="Arial"/>
        </w:rPr>
      </w:pPr>
      <w:r>
        <w:rPr>
          <w:rFonts w:ascii="Arial" w:hAnsi="Arial" w:cs="Arial"/>
        </w:rPr>
        <w:t xml:space="preserve">Der Niederösterreichische Landtag hat am 22. Juni 2017 eine Novelle des NÖ </w:t>
      </w:r>
      <w:proofErr w:type="spellStart"/>
      <w:r>
        <w:rPr>
          <w:rFonts w:ascii="Arial" w:hAnsi="Arial" w:cs="Arial"/>
        </w:rPr>
        <w:t>Landesbürgerevide</w:t>
      </w:r>
      <w:r>
        <w:rPr>
          <w:rFonts w:ascii="Arial" w:hAnsi="Arial" w:cs="Arial"/>
        </w:rPr>
        <w:t>n</w:t>
      </w:r>
      <w:r>
        <w:rPr>
          <w:rFonts w:ascii="Arial" w:hAnsi="Arial" w:cs="Arial"/>
        </w:rPr>
        <w:t>zengesetzes</w:t>
      </w:r>
      <w:proofErr w:type="spellEnd"/>
      <w:r>
        <w:rPr>
          <w:rFonts w:ascii="Arial" w:hAnsi="Arial" w:cs="Arial"/>
        </w:rPr>
        <w:t xml:space="preserve"> beschlossen, mit der ab 1. Juli 2017 unter anderem einige Änderungen für „</w:t>
      </w:r>
      <w:proofErr w:type="spellStart"/>
      <w:r>
        <w:rPr>
          <w:rFonts w:ascii="Arial" w:hAnsi="Arial" w:cs="Arial"/>
        </w:rPr>
        <w:t>Zweitwoh</w:t>
      </w:r>
      <w:r>
        <w:rPr>
          <w:rFonts w:ascii="Arial" w:hAnsi="Arial" w:cs="Arial"/>
        </w:rPr>
        <w:t>n</w:t>
      </w:r>
      <w:r>
        <w:rPr>
          <w:rFonts w:ascii="Arial" w:hAnsi="Arial" w:cs="Arial"/>
        </w:rPr>
        <w:t>sitzer</w:t>
      </w:r>
      <w:proofErr w:type="spellEnd"/>
      <w:r>
        <w:rPr>
          <w:rFonts w:ascii="Arial" w:hAnsi="Arial" w:cs="Arial"/>
        </w:rPr>
        <w:t>“ in Kraft getreten sind.</w:t>
      </w:r>
    </w:p>
    <w:p w:rsidR="000B4382" w:rsidRDefault="000B4382" w:rsidP="00BC7745">
      <w:pPr>
        <w:autoSpaceDE w:val="0"/>
        <w:autoSpaceDN w:val="0"/>
        <w:adjustRightInd w:val="0"/>
        <w:spacing w:line="260" w:lineRule="exact"/>
        <w:ind w:left="142" w:right="142"/>
        <w:jc w:val="both"/>
        <w:rPr>
          <w:rFonts w:ascii="Arial" w:hAnsi="Arial" w:cs="Arial"/>
        </w:rPr>
      </w:pPr>
    </w:p>
    <w:p w:rsidR="000B4382" w:rsidRDefault="00B26516" w:rsidP="00BC7745">
      <w:pPr>
        <w:autoSpaceDE w:val="0"/>
        <w:autoSpaceDN w:val="0"/>
        <w:adjustRightInd w:val="0"/>
        <w:spacing w:line="260" w:lineRule="exact"/>
        <w:ind w:left="142" w:right="142"/>
        <w:jc w:val="both"/>
        <w:rPr>
          <w:rFonts w:ascii="Arial" w:hAnsi="Arial" w:cs="Arial"/>
        </w:rPr>
      </w:pPr>
      <w:r>
        <w:rPr>
          <w:rFonts w:ascii="Arial" w:hAnsi="Arial" w:cs="Arial"/>
        </w:rPr>
        <w:t>Das Vorliegen eines ordentlichen Wohnsitzes ist die Grundvorau</w:t>
      </w:r>
      <w:r w:rsidR="00C47DEF">
        <w:rPr>
          <w:rFonts w:ascii="Arial" w:hAnsi="Arial" w:cs="Arial"/>
        </w:rPr>
        <w:t>s</w:t>
      </w:r>
      <w:r>
        <w:rPr>
          <w:rFonts w:ascii="Arial" w:hAnsi="Arial" w:cs="Arial"/>
        </w:rPr>
        <w:t>setzung für das Wahlrecht bei Landtags- und/oder Gemeinderatswahlen bzw. für die Eintragung in die Wählerevidenz. Ab 1. Juli 2017 müssen nun Personen bei der Anmeldung eines Zweitwohnsitzes an der Feststellung des maßgeblichen Sachverhaltes zur Beurteilung des ordentlichen Wohnsitzes mitwirken und ein Wä</w:t>
      </w:r>
      <w:r>
        <w:rPr>
          <w:rFonts w:ascii="Arial" w:hAnsi="Arial" w:cs="Arial"/>
        </w:rPr>
        <w:t>h</w:t>
      </w:r>
      <w:r>
        <w:rPr>
          <w:rFonts w:ascii="Arial" w:hAnsi="Arial" w:cs="Arial"/>
        </w:rPr>
        <w:t>lerevidenzblatt ausfüllen. Die Behörde hat auf Grund dieser Daten und allfälliger weiterer Erhebu</w:t>
      </w:r>
      <w:r>
        <w:rPr>
          <w:rFonts w:ascii="Arial" w:hAnsi="Arial" w:cs="Arial"/>
        </w:rPr>
        <w:t>n</w:t>
      </w:r>
      <w:r>
        <w:rPr>
          <w:rFonts w:ascii="Arial" w:hAnsi="Arial" w:cs="Arial"/>
        </w:rPr>
        <w:t>gen festzustellen, ob ein ordentlicher Wohnsitz für Landtags- und Gemeinderatswahlen vorliegt oder nicht.</w:t>
      </w:r>
    </w:p>
    <w:p w:rsidR="000B4382" w:rsidRDefault="000B4382" w:rsidP="00BC7745">
      <w:pPr>
        <w:autoSpaceDE w:val="0"/>
        <w:autoSpaceDN w:val="0"/>
        <w:adjustRightInd w:val="0"/>
        <w:spacing w:line="260" w:lineRule="exact"/>
        <w:ind w:left="142" w:right="142"/>
        <w:jc w:val="both"/>
        <w:rPr>
          <w:rFonts w:ascii="Arial" w:hAnsi="Arial" w:cs="Arial"/>
        </w:rPr>
      </w:pPr>
    </w:p>
    <w:p w:rsidR="000B4382" w:rsidRDefault="00B26516" w:rsidP="00BC7745">
      <w:pPr>
        <w:autoSpaceDE w:val="0"/>
        <w:autoSpaceDN w:val="0"/>
        <w:adjustRightInd w:val="0"/>
        <w:spacing w:line="260" w:lineRule="exact"/>
        <w:ind w:left="142" w:right="142"/>
        <w:jc w:val="both"/>
        <w:rPr>
          <w:rFonts w:ascii="Arial" w:hAnsi="Arial" w:cs="Arial"/>
        </w:rPr>
      </w:pPr>
      <w:r>
        <w:rPr>
          <w:rFonts w:ascii="Arial" w:hAnsi="Arial" w:cs="Arial"/>
        </w:rPr>
        <w:t xml:space="preserve">Doch auch bei Personen, die bereits vor dem 1. Juli 2017 einen Zweitwohnsitz begründet haben, hat die Gemeinde nun </w:t>
      </w:r>
      <w:r>
        <w:rPr>
          <w:rFonts w:ascii="Arial" w:hAnsi="Arial" w:cs="Arial"/>
          <w:u w:val="single"/>
        </w:rPr>
        <w:t>unter Verwendung des angeschlossenen Wählerevidenzblattes</w:t>
      </w:r>
      <w:r>
        <w:rPr>
          <w:rFonts w:ascii="Arial" w:hAnsi="Arial" w:cs="Arial"/>
        </w:rPr>
        <w:t xml:space="preserve"> nochmals das Vorliegen der Voraussetzungen für die Eintragung in die Wählerevidenz bzw. des ordentlichen Wohnsitzes zu prüfen. </w:t>
      </w:r>
    </w:p>
    <w:p w:rsidR="000B4382" w:rsidRDefault="000B4382" w:rsidP="00BC7745">
      <w:pPr>
        <w:autoSpaceDE w:val="0"/>
        <w:autoSpaceDN w:val="0"/>
        <w:adjustRightInd w:val="0"/>
        <w:spacing w:line="260" w:lineRule="exact"/>
        <w:ind w:left="142" w:right="142"/>
        <w:jc w:val="both"/>
        <w:rPr>
          <w:rFonts w:ascii="Arial" w:hAnsi="Arial" w:cs="Arial"/>
        </w:rPr>
      </w:pPr>
    </w:p>
    <w:p w:rsidR="000B4382" w:rsidRDefault="00B26516" w:rsidP="00A52A8E">
      <w:pPr>
        <w:autoSpaceDE w:val="0"/>
        <w:autoSpaceDN w:val="0"/>
        <w:adjustRightInd w:val="0"/>
        <w:spacing w:line="260" w:lineRule="exact"/>
        <w:ind w:left="142" w:right="142"/>
        <w:jc w:val="both"/>
        <w:rPr>
          <w:rFonts w:ascii="Arial" w:hAnsi="Arial" w:cs="Arial"/>
        </w:rPr>
      </w:pPr>
      <w:r>
        <w:rPr>
          <w:rFonts w:ascii="Arial" w:hAnsi="Arial" w:cs="Arial"/>
        </w:rPr>
        <w:t>Da Sie vor dem 1. Juli 2017 in unserer Gemeinde in</w:t>
      </w:r>
      <w:r w:rsidR="009C5CDC">
        <w:rPr>
          <w:rFonts w:ascii="Arial" w:hAnsi="Arial" w:cs="Arial"/>
        </w:rPr>
        <w:t xml:space="preserve"> </w:t>
      </w:r>
      <w:r>
        <w:rPr>
          <w:rFonts w:ascii="Arial" w:hAnsi="Arial" w:cs="Arial"/>
        </w:rPr>
        <w:fldChar w:fldCharType="begin"/>
      </w:r>
      <w:r>
        <w:rPr>
          <w:rFonts w:ascii="Arial" w:hAnsi="Arial" w:cs="Arial"/>
        </w:rPr>
        <w:instrText xml:space="preserve"> MERGEFIELD plz </w:instrText>
      </w:r>
      <w:r>
        <w:rPr>
          <w:rFonts w:ascii="Arial" w:hAnsi="Arial" w:cs="Arial"/>
        </w:rPr>
        <w:fldChar w:fldCharType="separate"/>
      </w:r>
      <w:r w:rsidR="00C47DEF">
        <w:rPr>
          <w:rFonts w:ascii="Arial" w:hAnsi="Arial" w:cs="Arial"/>
          <w:noProof/>
        </w:rPr>
        <w:t>«plz»</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ortschaft </w:instrText>
      </w:r>
      <w:r>
        <w:rPr>
          <w:rFonts w:ascii="Arial" w:hAnsi="Arial" w:cs="Arial"/>
        </w:rPr>
        <w:fldChar w:fldCharType="separate"/>
      </w:r>
      <w:r w:rsidR="00C47DEF">
        <w:rPr>
          <w:rFonts w:ascii="Arial" w:hAnsi="Arial" w:cs="Arial"/>
          <w:noProof/>
        </w:rPr>
        <w:t>«ortschaft»</w:t>
      </w:r>
      <w:r>
        <w:rPr>
          <w:rFonts w:ascii="Arial" w:hAnsi="Arial" w:cs="Arial"/>
        </w:rPr>
        <w:fldChar w:fldCharType="end"/>
      </w:r>
      <w:r w:rsidR="00702793">
        <w:rPr>
          <w:rFonts w:ascii="Arial" w:hAnsi="Arial" w:cs="Arial"/>
        </w:rPr>
        <w:t xml:space="preserve">, </w:t>
      </w:r>
      <w:r w:rsidR="00702793">
        <w:rPr>
          <w:rFonts w:ascii="Arial" w:hAnsi="Arial" w:cs="Arial"/>
        </w:rPr>
        <w:fldChar w:fldCharType="begin"/>
      </w:r>
      <w:r w:rsidR="00702793">
        <w:rPr>
          <w:rFonts w:ascii="Arial" w:hAnsi="Arial" w:cs="Arial"/>
        </w:rPr>
        <w:instrText xml:space="preserve"> MERGEFIELD adresse </w:instrText>
      </w:r>
      <w:r w:rsidR="00702793">
        <w:rPr>
          <w:rFonts w:ascii="Arial" w:hAnsi="Arial" w:cs="Arial"/>
        </w:rPr>
        <w:fldChar w:fldCharType="separate"/>
      </w:r>
      <w:r w:rsidR="00C47DEF">
        <w:rPr>
          <w:rFonts w:ascii="Arial" w:hAnsi="Arial" w:cs="Arial"/>
          <w:noProof/>
        </w:rPr>
        <w:t>«adresse»</w:t>
      </w:r>
      <w:r w:rsidR="00702793">
        <w:rPr>
          <w:rFonts w:ascii="Arial" w:hAnsi="Arial" w:cs="Arial"/>
        </w:rPr>
        <w:fldChar w:fldCharType="end"/>
      </w:r>
      <w:r w:rsidR="00A52A8E">
        <w:rPr>
          <w:rFonts w:ascii="Arial" w:hAnsi="Arial" w:cs="Arial"/>
        </w:rPr>
        <w:t xml:space="preserve"> </w:t>
      </w:r>
      <w:r>
        <w:rPr>
          <w:rFonts w:ascii="Arial" w:hAnsi="Arial" w:cs="Arial"/>
        </w:rPr>
        <w:t>einen Zweitwoh</w:t>
      </w:r>
      <w:r>
        <w:rPr>
          <w:rFonts w:ascii="Arial" w:hAnsi="Arial" w:cs="Arial"/>
        </w:rPr>
        <w:t>n</w:t>
      </w:r>
      <w:r>
        <w:rPr>
          <w:rFonts w:ascii="Arial" w:hAnsi="Arial" w:cs="Arial"/>
        </w:rPr>
        <w:t xml:space="preserve">sitz begründet haben, werden Sie daher aufgefordert, das vollständig ausgefüllte und unterfertigte Wählerevidenzblatt binnen 6 Wochen </w:t>
      </w:r>
      <w:r w:rsidRPr="00B26516">
        <w:rPr>
          <w:rFonts w:ascii="Arial" w:hAnsi="Arial" w:cs="Arial"/>
        </w:rPr>
        <w:t>*</w:t>
      </w:r>
      <w:r>
        <w:rPr>
          <w:rFonts w:ascii="Arial" w:hAnsi="Arial" w:cs="Arial"/>
        </w:rPr>
        <w:t xml:space="preserve"> zu retournieren oder direkt bei uns abzugeben, sonst </w:t>
      </w:r>
      <w:r>
        <w:rPr>
          <w:rFonts w:ascii="Arial" w:hAnsi="Arial" w:cs="Arial"/>
          <w:u w:val="single"/>
        </w:rPr>
        <w:t>könnte</w:t>
      </w:r>
      <w:r>
        <w:rPr>
          <w:rFonts w:ascii="Arial" w:hAnsi="Arial" w:cs="Arial"/>
        </w:rPr>
        <w:t xml:space="preserve"> dies in weiterer Konsequenz zum Verlust Ihres Wahlrechts für Landtags- und/oder Gemeinderat</w:t>
      </w:r>
      <w:r>
        <w:rPr>
          <w:rFonts w:ascii="Arial" w:hAnsi="Arial" w:cs="Arial"/>
        </w:rPr>
        <w:t>s</w:t>
      </w:r>
      <w:r>
        <w:rPr>
          <w:rFonts w:ascii="Arial" w:hAnsi="Arial" w:cs="Arial"/>
        </w:rPr>
        <w:t>wahlen führen. Sie können das Wählerevidenzblatt auch direkt bei uns auf der Gemeinde ausfüllen.</w:t>
      </w:r>
    </w:p>
    <w:p w:rsidR="000B4382" w:rsidRDefault="000B4382">
      <w:pPr>
        <w:ind w:left="142"/>
        <w:rPr>
          <w:rFonts w:ascii="Arial" w:hAnsi="Arial" w:cs="Arial"/>
        </w:rPr>
      </w:pPr>
    </w:p>
    <w:p w:rsidR="000B4382" w:rsidRDefault="00B26516">
      <w:pPr>
        <w:ind w:left="142"/>
        <w:rPr>
          <w:rFonts w:ascii="Arial" w:hAnsi="Arial" w:cs="Arial"/>
        </w:rPr>
      </w:pPr>
      <w:r>
        <w:rPr>
          <w:rFonts w:ascii="Arial" w:hAnsi="Arial" w:cs="Arial"/>
        </w:rPr>
        <w:t>Mit freundlichen Grüßen</w:t>
      </w:r>
    </w:p>
    <w:p w:rsidR="000B4382" w:rsidRDefault="00B26516">
      <w:pPr>
        <w:ind w:left="142"/>
        <w:rPr>
          <w:rFonts w:ascii="Arial" w:hAnsi="Arial" w:cs="Arial"/>
        </w:rPr>
      </w:pPr>
      <w:r>
        <w:rPr>
          <w:rFonts w:ascii="Arial" w:hAnsi="Arial" w:cs="Arial"/>
        </w:rPr>
        <w:t xml:space="preserve">Der/Die </w:t>
      </w:r>
      <w:proofErr w:type="spellStart"/>
      <w:r>
        <w:rPr>
          <w:rFonts w:ascii="Arial" w:hAnsi="Arial" w:cs="Arial"/>
        </w:rPr>
        <w:t>BürgermeisterIn</w:t>
      </w:r>
      <w:proofErr w:type="spellEnd"/>
    </w:p>
    <w:p w:rsidR="000B4382" w:rsidRDefault="000B4382">
      <w:pPr>
        <w:ind w:left="142"/>
      </w:pPr>
    </w:p>
    <w:p w:rsidR="000B4382" w:rsidRDefault="000B4382">
      <w:pPr>
        <w:ind w:left="142"/>
      </w:pPr>
    </w:p>
    <w:p w:rsidR="000B4382" w:rsidRDefault="000B4382">
      <w:pPr>
        <w:ind w:left="142"/>
      </w:pPr>
      <w:bookmarkStart w:id="3" w:name="_GoBack"/>
      <w:bookmarkEnd w:id="3"/>
    </w:p>
    <w:sectPr w:rsidR="000B4382">
      <w:headerReference w:type="default" r:id="rId9"/>
      <w:footerReference w:type="even" r:id="rId10"/>
      <w:footerReference w:type="default" r:id="rId11"/>
      <w:type w:val="continuous"/>
      <w:pgSz w:w="11907" w:h="16840" w:code="9"/>
      <w:pgMar w:top="2977" w:right="1418" w:bottom="1276" w:left="1276" w:header="720" w:footer="737"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BC" w:rsidRDefault="00DD5EBC">
      <w:r>
        <w:separator/>
      </w:r>
    </w:p>
  </w:endnote>
  <w:endnote w:type="continuationSeparator" w:id="0">
    <w:p w:rsidR="00DD5EBC" w:rsidRDefault="00DD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ght">
    <w:altName w:val="Century Gothic"/>
    <w:charset w:val="00"/>
    <w:family w:val="swiss"/>
    <w:pitch w:val="variable"/>
    <w:sig w:usb0="80000027" w:usb1="00000040" w:usb2="00000000" w:usb3="00000000" w:csb0="00000001" w:csb1="00000000"/>
  </w:font>
  <w:font w:name="LTFrutiger Next Regula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TFrutiger Next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BC" w:rsidRDefault="00DD5EB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4043B">
      <w:rPr>
        <w:rStyle w:val="Seitenzahl"/>
        <w:noProof/>
      </w:rPr>
      <w:t>1</w:t>
    </w:r>
    <w:r>
      <w:rPr>
        <w:rStyle w:val="Seitenzahl"/>
      </w:rPr>
      <w:fldChar w:fldCharType="end"/>
    </w:r>
  </w:p>
  <w:p w:rsidR="00DD5EBC" w:rsidRDefault="00DD5EB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BC" w:rsidRDefault="00DD5EBC">
    <w:pPr>
      <w:pStyle w:val="Fuzeile"/>
      <w:tabs>
        <w:tab w:val="clear" w:pos="4536"/>
      </w:tabs>
      <w:ind w:right="360"/>
      <w:jc w:val="right"/>
      <w:rPr>
        <w:rFonts w:ascii="Arial" w:hAnsi="Arial"/>
        <w:sz w:val="14"/>
      </w:rPr>
    </w:pPr>
    <w:r>
      <w:rPr>
        <w:rStyle w:val="Seitenzahl"/>
        <w:rFonts w:ascii="Arial" w:hAnsi="Arial"/>
        <w:sz w:val="14"/>
      </w:rPr>
      <w:fldChar w:fldCharType="begin"/>
    </w:r>
    <w:r>
      <w:rPr>
        <w:rStyle w:val="Seitenzahl"/>
        <w:rFonts w:ascii="Arial" w:hAnsi="Arial"/>
        <w:sz w:val="14"/>
      </w:rPr>
      <w:instrText xml:space="preserve"> PAGE </w:instrText>
    </w:r>
    <w:r>
      <w:rPr>
        <w:rStyle w:val="Seitenzahl"/>
        <w:rFonts w:ascii="Arial" w:hAnsi="Arial"/>
        <w:sz w:val="14"/>
      </w:rPr>
      <w:fldChar w:fldCharType="separate"/>
    </w:r>
    <w:r w:rsidR="0004043B">
      <w:rPr>
        <w:rStyle w:val="Seitenzahl"/>
        <w:rFonts w:ascii="Arial" w:hAnsi="Arial"/>
        <w:noProof/>
        <w:sz w:val="14"/>
      </w:rPr>
      <w:t>1</w:t>
    </w:r>
    <w:r>
      <w:rPr>
        <w:rStyle w:val="Seitenzahl"/>
        <w:rFonts w:ascii="Arial" w:hAnsi="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BC" w:rsidRDefault="00DD5EBC">
      <w:r>
        <w:separator/>
      </w:r>
    </w:p>
  </w:footnote>
  <w:footnote w:type="continuationSeparator" w:id="0">
    <w:p w:rsidR="00DD5EBC" w:rsidRDefault="00DD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BC" w:rsidRDefault="00DD5EBC">
    <w:pPr>
      <w:pStyle w:val="Kopfzeile"/>
      <w:rPr>
        <w:rFonts w:ascii="Arial" w:hAnsi="Arial"/>
        <w:spacing w:val="22"/>
      </w:rPr>
    </w:pPr>
  </w:p>
  <w:p w:rsidR="00DD5EBC" w:rsidRDefault="00DD5EBC">
    <w:pPr>
      <w:pStyle w:val="Kopfzeile"/>
      <w:rPr>
        <w:rFonts w:ascii="Arial" w:hAnsi="Arial"/>
        <w:spacing w:val="22"/>
      </w:rPr>
    </w:pPr>
  </w:p>
  <w:p w:rsidR="00DD5EBC" w:rsidRDefault="00DD5EBC">
    <w:pPr>
      <w:pStyle w:val="Kopfzeile"/>
      <w:rPr>
        <w:rFonts w:ascii="Arial" w:hAnsi="Arial"/>
        <w:spacing w:val="22"/>
      </w:rPr>
    </w:pPr>
  </w:p>
  <w:p w:rsidR="00DD5EBC" w:rsidRDefault="00DD5EBC">
    <w:pPr>
      <w:pStyle w:val="Kopfzeile"/>
      <w:rPr>
        <w:rFonts w:ascii="Arial" w:hAnsi="Arial"/>
        <w:spacing w:val="22"/>
      </w:rPr>
    </w:pPr>
  </w:p>
  <w:p w:rsidR="00DD5EBC" w:rsidRDefault="00DD5EBC">
    <w:pPr>
      <w:pStyle w:val="Kopfzeile"/>
      <w:rPr>
        <w:rFonts w:ascii="Arial" w:hAnsi="Arial"/>
        <w:spacing w:val="22"/>
      </w:rPr>
    </w:pPr>
  </w:p>
  <w:p w:rsidR="00DD5EBC" w:rsidRDefault="00DD5EBC">
    <w:pPr>
      <w:pStyle w:val="Kopfzeile"/>
      <w:rPr>
        <w:spacing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8902795"/>
    <w:multiLevelType w:val="hybridMultilevel"/>
    <w:tmpl w:val="669CF24E"/>
    <w:lvl w:ilvl="0" w:tplc="5E8A47CA">
      <w:start w:val="1"/>
      <w:numFmt w:val="decimal"/>
      <w:lvlText w:val="%1."/>
      <w:lvlJc w:val="left"/>
      <w:pPr>
        <w:tabs>
          <w:tab w:val="num" w:pos="720"/>
        </w:tabs>
        <w:ind w:left="720" w:hanging="360"/>
      </w:pPr>
      <w:rPr>
        <w:rFonts w:hint="default"/>
      </w:rPr>
    </w:lvl>
    <w:lvl w:ilvl="1" w:tplc="9CCA81F2" w:tentative="1">
      <w:start w:val="1"/>
      <w:numFmt w:val="lowerLetter"/>
      <w:lvlText w:val="%2."/>
      <w:lvlJc w:val="left"/>
      <w:pPr>
        <w:tabs>
          <w:tab w:val="num" w:pos="1440"/>
        </w:tabs>
        <w:ind w:left="1440" w:hanging="360"/>
      </w:pPr>
    </w:lvl>
    <w:lvl w:ilvl="2" w:tplc="B77CBA98" w:tentative="1">
      <w:start w:val="1"/>
      <w:numFmt w:val="lowerRoman"/>
      <w:lvlText w:val="%3."/>
      <w:lvlJc w:val="right"/>
      <w:pPr>
        <w:tabs>
          <w:tab w:val="num" w:pos="2160"/>
        </w:tabs>
        <w:ind w:left="2160" w:hanging="180"/>
      </w:pPr>
    </w:lvl>
    <w:lvl w:ilvl="3" w:tplc="D49AAB90" w:tentative="1">
      <w:start w:val="1"/>
      <w:numFmt w:val="decimal"/>
      <w:lvlText w:val="%4."/>
      <w:lvlJc w:val="left"/>
      <w:pPr>
        <w:tabs>
          <w:tab w:val="num" w:pos="2880"/>
        </w:tabs>
        <w:ind w:left="2880" w:hanging="360"/>
      </w:pPr>
    </w:lvl>
    <w:lvl w:ilvl="4" w:tplc="66AAE4B2" w:tentative="1">
      <w:start w:val="1"/>
      <w:numFmt w:val="lowerLetter"/>
      <w:lvlText w:val="%5."/>
      <w:lvlJc w:val="left"/>
      <w:pPr>
        <w:tabs>
          <w:tab w:val="num" w:pos="3600"/>
        </w:tabs>
        <w:ind w:left="3600" w:hanging="360"/>
      </w:pPr>
    </w:lvl>
    <w:lvl w:ilvl="5" w:tplc="302684C0" w:tentative="1">
      <w:start w:val="1"/>
      <w:numFmt w:val="lowerRoman"/>
      <w:lvlText w:val="%6."/>
      <w:lvlJc w:val="right"/>
      <w:pPr>
        <w:tabs>
          <w:tab w:val="num" w:pos="4320"/>
        </w:tabs>
        <w:ind w:left="4320" w:hanging="180"/>
      </w:pPr>
    </w:lvl>
    <w:lvl w:ilvl="6" w:tplc="1B3403BC" w:tentative="1">
      <w:start w:val="1"/>
      <w:numFmt w:val="decimal"/>
      <w:lvlText w:val="%7."/>
      <w:lvlJc w:val="left"/>
      <w:pPr>
        <w:tabs>
          <w:tab w:val="num" w:pos="5040"/>
        </w:tabs>
        <w:ind w:left="5040" w:hanging="360"/>
      </w:pPr>
    </w:lvl>
    <w:lvl w:ilvl="7" w:tplc="B4EAF85A" w:tentative="1">
      <w:start w:val="1"/>
      <w:numFmt w:val="lowerLetter"/>
      <w:lvlText w:val="%8."/>
      <w:lvlJc w:val="left"/>
      <w:pPr>
        <w:tabs>
          <w:tab w:val="num" w:pos="5760"/>
        </w:tabs>
        <w:ind w:left="5760" w:hanging="360"/>
      </w:pPr>
    </w:lvl>
    <w:lvl w:ilvl="8" w:tplc="5A1698DE" w:tentative="1">
      <w:start w:val="1"/>
      <w:numFmt w:val="lowerRoman"/>
      <w:lvlText w:val="%9."/>
      <w:lvlJc w:val="right"/>
      <w:pPr>
        <w:tabs>
          <w:tab w:val="num" w:pos="6480"/>
        </w:tabs>
        <w:ind w:left="6480" w:hanging="180"/>
      </w:pPr>
    </w:lvl>
  </w:abstractNum>
  <w:abstractNum w:abstractNumId="2">
    <w:nsid w:val="49A21232"/>
    <w:multiLevelType w:val="hybridMultilevel"/>
    <w:tmpl w:val="31389340"/>
    <w:lvl w:ilvl="0" w:tplc="AF38767E">
      <w:start w:val="2000"/>
      <w:numFmt w:val="decimal"/>
      <w:lvlText w:val="%1"/>
      <w:lvlJc w:val="left"/>
      <w:pPr>
        <w:tabs>
          <w:tab w:val="num" w:pos="6240"/>
        </w:tabs>
        <w:ind w:left="6240" w:hanging="3330"/>
      </w:pPr>
      <w:rPr>
        <w:rFonts w:hint="default"/>
      </w:rPr>
    </w:lvl>
    <w:lvl w:ilvl="1" w:tplc="280CC80E" w:tentative="1">
      <w:start w:val="1"/>
      <w:numFmt w:val="lowerLetter"/>
      <w:lvlText w:val="%2."/>
      <w:lvlJc w:val="left"/>
      <w:pPr>
        <w:tabs>
          <w:tab w:val="num" w:pos="3990"/>
        </w:tabs>
        <w:ind w:left="3990" w:hanging="360"/>
      </w:pPr>
    </w:lvl>
    <w:lvl w:ilvl="2" w:tplc="61765000" w:tentative="1">
      <w:start w:val="1"/>
      <w:numFmt w:val="lowerRoman"/>
      <w:lvlText w:val="%3."/>
      <w:lvlJc w:val="right"/>
      <w:pPr>
        <w:tabs>
          <w:tab w:val="num" w:pos="4710"/>
        </w:tabs>
        <w:ind w:left="4710" w:hanging="180"/>
      </w:pPr>
    </w:lvl>
    <w:lvl w:ilvl="3" w:tplc="9B7C6712" w:tentative="1">
      <w:start w:val="1"/>
      <w:numFmt w:val="decimal"/>
      <w:lvlText w:val="%4."/>
      <w:lvlJc w:val="left"/>
      <w:pPr>
        <w:tabs>
          <w:tab w:val="num" w:pos="5430"/>
        </w:tabs>
        <w:ind w:left="5430" w:hanging="360"/>
      </w:pPr>
    </w:lvl>
    <w:lvl w:ilvl="4" w:tplc="786EAABE" w:tentative="1">
      <w:start w:val="1"/>
      <w:numFmt w:val="lowerLetter"/>
      <w:lvlText w:val="%5."/>
      <w:lvlJc w:val="left"/>
      <w:pPr>
        <w:tabs>
          <w:tab w:val="num" w:pos="6150"/>
        </w:tabs>
        <w:ind w:left="6150" w:hanging="360"/>
      </w:pPr>
    </w:lvl>
    <w:lvl w:ilvl="5" w:tplc="E25A2C96" w:tentative="1">
      <w:start w:val="1"/>
      <w:numFmt w:val="lowerRoman"/>
      <w:lvlText w:val="%6."/>
      <w:lvlJc w:val="right"/>
      <w:pPr>
        <w:tabs>
          <w:tab w:val="num" w:pos="6870"/>
        </w:tabs>
        <w:ind w:left="6870" w:hanging="180"/>
      </w:pPr>
    </w:lvl>
    <w:lvl w:ilvl="6" w:tplc="01962C1E" w:tentative="1">
      <w:start w:val="1"/>
      <w:numFmt w:val="decimal"/>
      <w:lvlText w:val="%7."/>
      <w:lvlJc w:val="left"/>
      <w:pPr>
        <w:tabs>
          <w:tab w:val="num" w:pos="7590"/>
        </w:tabs>
        <w:ind w:left="7590" w:hanging="360"/>
      </w:pPr>
    </w:lvl>
    <w:lvl w:ilvl="7" w:tplc="F0243308" w:tentative="1">
      <w:start w:val="1"/>
      <w:numFmt w:val="lowerLetter"/>
      <w:lvlText w:val="%8."/>
      <w:lvlJc w:val="left"/>
      <w:pPr>
        <w:tabs>
          <w:tab w:val="num" w:pos="8310"/>
        </w:tabs>
        <w:ind w:left="8310" w:hanging="360"/>
      </w:pPr>
    </w:lvl>
    <w:lvl w:ilvl="8" w:tplc="1C4E442A" w:tentative="1">
      <w:start w:val="1"/>
      <w:numFmt w:val="lowerRoman"/>
      <w:lvlText w:val="%9."/>
      <w:lvlJc w:val="right"/>
      <w:pPr>
        <w:tabs>
          <w:tab w:val="num" w:pos="9030"/>
        </w:tabs>
        <w:ind w:left="9030" w:hanging="180"/>
      </w:pPr>
    </w:lvl>
  </w:abstractNum>
  <w:abstractNum w:abstractNumId="3">
    <w:nsid w:val="78511763"/>
    <w:multiLevelType w:val="hybridMultilevel"/>
    <w:tmpl w:val="C6623CCC"/>
    <w:lvl w:ilvl="0" w:tplc="73A0599A">
      <w:numFmt w:val="bullet"/>
      <w:lvlText w:val=""/>
      <w:lvlJc w:val="left"/>
      <w:pPr>
        <w:ind w:left="502" w:hanging="360"/>
      </w:pPr>
      <w:rPr>
        <w:rFonts w:ascii="Symbol" w:eastAsia="Times New Roman" w:hAnsi="Symbol" w:cs="Times New Roman"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oNotHyphenateCaps/>
  <w:drawingGridHorizontalSpacing w:val="284"/>
  <w:drawingGridVerticalSpacing w:val="284"/>
  <w:displayHorizontalDrawingGridEvery w:val="0"/>
  <w:displayVerticalDrawingGridEvery w:val="0"/>
  <w:doNotUseMarginsForDrawingGridOrigin/>
  <w:drawingGridVerticalOrigin w:val="1985"/>
  <w:noPunctuationKerning/>
  <w:characterSpacingControl w:val="doNotCompress"/>
  <w:hdrShapeDefaults>
    <o:shapedefaults v:ext="edit" spidmax="18433" fill="f" fillcolor="white" strokecolor="white">
      <v:fill color="white" on="f"/>
      <v:stroke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82"/>
    <w:rsid w:val="00025B31"/>
    <w:rsid w:val="0004043B"/>
    <w:rsid w:val="000B4382"/>
    <w:rsid w:val="000D130A"/>
    <w:rsid w:val="00140451"/>
    <w:rsid w:val="001C4318"/>
    <w:rsid w:val="00463990"/>
    <w:rsid w:val="004C33CB"/>
    <w:rsid w:val="00702793"/>
    <w:rsid w:val="00861EB5"/>
    <w:rsid w:val="009C5CDC"/>
    <w:rsid w:val="00A50CD2"/>
    <w:rsid w:val="00A52A8E"/>
    <w:rsid w:val="00AA5EED"/>
    <w:rsid w:val="00B26516"/>
    <w:rsid w:val="00BC7745"/>
    <w:rsid w:val="00C47DEF"/>
    <w:rsid w:val="00DD5EBC"/>
    <w:rsid w:val="00E62CFF"/>
    <w:rsid w:val="00E949E6"/>
    <w:rsid w:val="00F33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color="white">
      <v:fill color="white" on="f"/>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tLeast"/>
    </w:pPr>
    <w:rPr>
      <w:rFonts w:ascii="Frutiger Light" w:hAnsi="Frutiger Light"/>
    </w:rPr>
  </w:style>
  <w:style w:type="paragraph" w:styleId="berschrift1">
    <w:name w:val="heading 1"/>
    <w:basedOn w:val="Standard"/>
    <w:next w:val="Standard"/>
    <w:qFormat/>
    <w:pPr>
      <w:keepNext/>
      <w:outlineLvl w:val="0"/>
    </w:pPr>
    <w:rPr>
      <w:rFonts w:ascii="Times New Roman" w:hAnsi="Times New Roman"/>
      <w:color w:val="808080"/>
      <w:sz w:val="72"/>
    </w:rPr>
  </w:style>
  <w:style w:type="paragraph" w:styleId="berschrift2">
    <w:name w:val="heading 2"/>
    <w:basedOn w:val="Standard"/>
    <w:next w:val="Standard"/>
    <w:qFormat/>
    <w:pPr>
      <w:keepNext/>
      <w:tabs>
        <w:tab w:val="left" w:pos="6719"/>
      </w:tabs>
      <w:outlineLvl w:val="1"/>
    </w:pPr>
    <w:rPr>
      <w:rFonts w:ascii="Times New Roman" w:hAnsi="Times New Roman"/>
      <w:color w:val="FF0000"/>
      <w:spacing w:val="120"/>
      <w:sz w:val="84"/>
    </w:rPr>
  </w:style>
  <w:style w:type="paragraph" w:styleId="berschrift3">
    <w:name w:val="heading 3"/>
    <w:basedOn w:val="Standard"/>
    <w:next w:val="Standard"/>
    <w:qFormat/>
    <w:pPr>
      <w:keepNext/>
      <w:outlineLvl w:val="2"/>
    </w:pPr>
    <w:rPr>
      <w:rFonts w:ascii="LTFrutiger Next Regular" w:hAnsi="LTFrutiger Next Regular"/>
      <w:sz w:val="32"/>
    </w:rPr>
  </w:style>
  <w:style w:type="paragraph" w:styleId="berschrift4">
    <w:name w:val="heading 4"/>
    <w:basedOn w:val="Standard"/>
    <w:next w:val="Standard"/>
    <w:qFormat/>
    <w:pPr>
      <w:keepNext/>
      <w:outlineLvl w:val="3"/>
    </w:pPr>
    <w:rPr>
      <w:rFonts w:ascii="LTFrutiger Next Regular" w:hAnsi="LTFrutiger Next Regular"/>
      <w:color w:val="FF0000"/>
      <w:sz w:val="36"/>
    </w:rPr>
  </w:style>
  <w:style w:type="paragraph" w:styleId="berschrift5">
    <w:name w:val="heading 5"/>
    <w:basedOn w:val="Standard"/>
    <w:next w:val="Standard"/>
    <w:qFormat/>
    <w:pPr>
      <w:keepNext/>
      <w:tabs>
        <w:tab w:val="left" w:leader="dot" w:pos="7655"/>
      </w:tabs>
      <w:outlineLvl w:val="4"/>
    </w:pPr>
    <w:rPr>
      <w:rFonts w:ascii="LTFrutiger Next Regular" w:hAnsi="LTFrutiger Next Regular"/>
      <w:b/>
    </w:rPr>
  </w:style>
  <w:style w:type="paragraph" w:styleId="berschrift6">
    <w:name w:val="heading 6"/>
    <w:basedOn w:val="Standard"/>
    <w:next w:val="Standard"/>
    <w:qFormat/>
    <w:pPr>
      <w:keepNext/>
      <w:tabs>
        <w:tab w:val="center" w:pos="3119"/>
        <w:tab w:val="center" w:pos="6237"/>
      </w:tabs>
      <w:outlineLvl w:val="5"/>
    </w:pPr>
    <w:rPr>
      <w:rFonts w:ascii="LTFrutiger Next Regular" w:hAnsi="LTFrutiger Next Regular"/>
      <w:b/>
      <w:sz w:val="28"/>
    </w:rPr>
  </w:style>
  <w:style w:type="paragraph" w:styleId="berschrift7">
    <w:name w:val="heading 7"/>
    <w:basedOn w:val="Standard"/>
    <w:next w:val="Standard"/>
    <w:qFormat/>
    <w:pPr>
      <w:keepNext/>
      <w:tabs>
        <w:tab w:val="center" w:pos="3119"/>
        <w:tab w:val="center" w:pos="6237"/>
      </w:tabs>
      <w:ind w:left="142"/>
      <w:outlineLvl w:val="6"/>
    </w:pPr>
    <w:rPr>
      <w:rFonts w:ascii="LTFrutiger Next Regular" w:hAnsi="LTFrutiger Next Regular"/>
      <w:color w:val="000000"/>
    </w:rPr>
  </w:style>
  <w:style w:type="paragraph" w:styleId="berschrift8">
    <w:name w:val="heading 8"/>
    <w:basedOn w:val="Standard"/>
    <w:next w:val="Standard"/>
    <w:qFormat/>
    <w:pPr>
      <w:keepNext/>
      <w:outlineLvl w:val="7"/>
    </w:pPr>
    <w:rPr>
      <w:rFonts w:ascii="LTFrutiger Next Regular" w:hAnsi="LTFrutiger Next Regular"/>
    </w:rPr>
  </w:style>
  <w:style w:type="paragraph" w:styleId="berschrift9">
    <w:name w:val="heading 9"/>
    <w:basedOn w:val="Standard"/>
    <w:next w:val="Standard"/>
    <w:qFormat/>
    <w:pPr>
      <w:keepNext/>
      <w:jc w:val="center"/>
      <w:outlineLvl w:val="8"/>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rschrift">
    <w:name w:val="Überschrift"/>
    <w:basedOn w:val="Standard"/>
    <w:pPr>
      <w:shd w:val="pct5" w:color="auto" w:fill="auto"/>
      <w:jc w:val="center"/>
    </w:pPr>
    <w:rPr>
      <w:b/>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3595" w:h="1871" w:hRule="exact" w:hSpace="142" w:wrap="around" w:vAnchor="page" w:hAnchor="page" w:x="8081" w:y="2269" w:anchorLock="1"/>
    </w:pPr>
    <w:rPr>
      <w:rFonts w:ascii="LTFrutiger Next Medium" w:hAnsi="LTFrutiger Next Medium"/>
      <w:b/>
      <w:sz w:val="17"/>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Zeileneinzug">
    <w:name w:val="Body Text Indent"/>
    <w:basedOn w:val="Standard"/>
    <w:pPr>
      <w:ind w:left="142"/>
    </w:pPr>
    <w:rPr>
      <w:rFonts w:ascii="Arial" w:hAnsi="Arial" w:cs="Arial"/>
    </w:rPr>
  </w:style>
  <w:style w:type="paragraph" w:styleId="Textkrper">
    <w:name w:val="Body Text"/>
    <w:basedOn w:val="Standard"/>
    <w:pPr>
      <w:spacing w:line="360" w:lineRule="auto"/>
      <w:jc w:val="both"/>
    </w:pPr>
    <w:rPr>
      <w:rFonts w:ascii="Arial" w:hAnsi="Arial"/>
      <w:sz w:val="24"/>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tLeast"/>
    </w:pPr>
    <w:rPr>
      <w:rFonts w:ascii="Frutiger Light" w:hAnsi="Frutiger Light"/>
    </w:rPr>
  </w:style>
  <w:style w:type="paragraph" w:styleId="berschrift1">
    <w:name w:val="heading 1"/>
    <w:basedOn w:val="Standard"/>
    <w:next w:val="Standard"/>
    <w:qFormat/>
    <w:pPr>
      <w:keepNext/>
      <w:outlineLvl w:val="0"/>
    </w:pPr>
    <w:rPr>
      <w:rFonts w:ascii="Times New Roman" w:hAnsi="Times New Roman"/>
      <w:color w:val="808080"/>
      <w:sz w:val="72"/>
    </w:rPr>
  </w:style>
  <w:style w:type="paragraph" w:styleId="berschrift2">
    <w:name w:val="heading 2"/>
    <w:basedOn w:val="Standard"/>
    <w:next w:val="Standard"/>
    <w:qFormat/>
    <w:pPr>
      <w:keepNext/>
      <w:tabs>
        <w:tab w:val="left" w:pos="6719"/>
      </w:tabs>
      <w:outlineLvl w:val="1"/>
    </w:pPr>
    <w:rPr>
      <w:rFonts w:ascii="Times New Roman" w:hAnsi="Times New Roman"/>
      <w:color w:val="FF0000"/>
      <w:spacing w:val="120"/>
      <w:sz w:val="84"/>
    </w:rPr>
  </w:style>
  <w:style w:type="paragraph" w:styleId="berschrift3">
    <w:name w:val="heading 3"/>
    <w:basedOn w:val="Standard"/>
    <w:next w:val="Standard"/>
    <w:qFormat/>
    <w:pPr>
      <w:keepNext/>
      <w:outlineLvl w:val="2"/>
    </w:pPr>
    <w:rPr>
      <w:rFonts w:ascii="LTFrutiger Next Regular" w:hAnsi="LTFrutiger Next Regular"/>
      <w:sz w:val="32"/>
    </w:rPr>
  </w:style>
  <w:style w:type="paragraph" w:styleId="berschrift4">
    <w:name w:val="heading 4"/>
    <w:basedOn w:val="Standard"/>
    <w:next w:val="Standard"/>
    <w:qFormat/>
    <w:pPr>
      <w:keepNext/>
      <w:outlineLvl w:val="3"/>
    </w:pPr>
    <w:rPr>
      <w:rFonts w:ascii="LTFrutiger Next Regular" w:hAnsi="LTFrutiger Next Regular"/>
      <w:color w:val="FF0000"/>
      <w:sz w:val="36"/>
    </w:rPr>
  </w:style>
  <w:style w:type="paragraph" w:styleId="berschrift5">
    <w:name w:val="heading 5"/>
    <w:basedOn w:val="Standard"/>
    <w:next w:val="Standard"/>
    <w:qFormat/>
    <w:pPr>
      <w:keepNext/>
      <w:tabs>
        <w:tab w:val="left" w:leader="dot" w:pos="7655"/>
      </w:tabs>
      <w:outlineLvl w:val="4"/>
    </w:pPr>
    <w:rPr>
      <w:rFonts w:ascii="LTFrutiger Next Regular" w:hAnsi="LTFrutiger Next Regular"/>
      <w:b/>
    </w:rPr>
  </w:style>
  <w:style w:type="paragraph" w:styleId="berschrift6">
    <w:name w:val="heading 6"/>
    <w:basedOn w:val="Standard"/>
    <w:next w:val="Standard"/>
    <w:qFormat/>
    <w:pPr>
      <w:keepNext/>
      <w:tabs>
        <w:tab w:val="center" w:pos="3119"/>
        <w:tab w:val="center" w:pos="6237"/>
      </w:tabs>
      <w:outlineLvl w:val="5"/>
    </w:pPr>
    <w:rPr>
      <w:rFonts w:ascii="LTFrutiger Next Regular" w:hAnsi="LTFrutiger Next Regular"/>
      <w:b/>
      <w:sz w:val="28"/>
    </w:rPr>
  </w:style>
  <w:style w:type="paragraph" w:styleId="berschrift7">
    <w:name w:val="heading 7"/>
    <w:basedOn w:val="Standard"/>
    <w:next w:val="Standard"/>
    <w:qFormat/>
    <w:pPr>
      <w:keepNext/>
      <w:tabs>
        <w:tab w:val="center" w:pos="3119"/>
        <w:tab w:val="center" w:pos="6237"/>
      </w:tabs>
      <w:ind w:left="142"/>
      <w:outlineLvl w:val="6"/>
    </w:pPr>
    <w:rPr>
      <w:rFonts w:ascii="LTFrutiger Next Regular" w:hAnsi="LTFrutiger Next Regular"/>
      <w:color w:val="000000"/>
    </w:rPr>
  </w:style>
  <w:style w:type="paragraph" w:styleId="berschrift8">
    <w:name w:val="heading 8"/>
    <w:basedOn w:val="Standard"/>
    <w:next w:val="Standard"/>
    <w:qFormat/>
    <w:pPr>
      <w:keepNext/>
      <w:outlineLvl w:val="7"/>
    </w:pPr>
    <w:rPr>
      <w:rFonts w:ascii="LTFrutiger Next Regular" w:hAnsi="LTFrutiger Next Regular"/>
    </w:rPr>
  </w:style>
  <w:style w:type="paragraph" w:styleId="berschrift9">
    <w:name w:val="heading 9"/>
    <w:basedOn w:val="Standard"/>
    <w:next w:val="Standard"/>
    <w:qFormat/>
    <w:pPr>
      <w:keepNext/>
      <w:jc w:val="center"/>
      <w:outlineLvl w:val="8"/>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rschrift">
    <w:name w:val="Überschrift"/>
    <w:basedOn w:val="Standard"/>
    <w:pPr>
      <w:shd w:val="pct5" w:color="auto" w:fill="auto"/>
      <w:jc w:val="center"/>
    </w:pPr>
    <w:rPr>
      <w:b/>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3595" w:h="1871" w:hRule="exact" w:hSpace="142" w:wrap="around" w:vAnchor="page" w:hAnchor="page" w:x="8081" w:y="2269" w:anchorLock="1"/>
    </w:pPr>
    <w:rPr>
      <w:rFonts w:ascii="LTFrutiger Next Medium" w:hAnsi="LTFrutiger Next Medium"/>
      <w:b/>
      <w:sz w:val="17"/>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Zeileneinzug">
    <w:name w:val="Body Text Indent"/>
    <w:basedOn w:val="Standard"/>
    <w:pPr>
      <w:ind w:left="142"/>
    </w:pPr>
    <w:rPr>
      <w:rFonts w:ascii="Arial" w:hAnsi="Arial" w:cs="Arial"/>
    </w:rPr>
  </w:style>
  <w:style w:type="paragraph" w:styleId="Textkrper">
    <w:name w:val="Body Text"/>
    <w:basedOn w:val="Standard"/>
    <w:pPr>
      <w:spacing w:line="360" w:lineRule="auto"/>
      <w:jc w:val="both"/>
    </w:pPr>
    <w:rPr>
      <w:rFonts w:ascii="Arial" w:hAnsi="Arial"/>
      <w:sz w:val="24"/>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en\bereich1\pbb\wahlamt\vorlagen\Dienstreiseauf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Dienstreiseauftrag.dot</Template>
  <TotalTime>0</TotalTime>
  <Pages>1</Pages>
  <Words>235</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Magistratsabteilung</vt:lpstr>
    </vt:vector>
  </TitlesOfParts>
  <Company>Magistrat der Stadt Krems</Company>
  <LinksUpToDate>false</LinksUpToDate>
  <CharactersWithSpaces>2268</CharactersWithSpaces>
  <SharedDoc>false</SharedDoc>
  <HLinks>
    <vt:vector size="6" baseType="variant">
      <vt:variant>
        <vt:i4>7012470</vt:i4>
      </vt:variant>
      <vt:variant>
        <vt:i4>6</vt:i4>
      </vt:variant>
      <vt:variant>
        <vt:i4>0</vt:i4>
      </vt:variant>
      <vt:variant>
        <vt:i4>5</vt:i4>
      </vt:variant>
      <vt:variant>
        <vt:lpwstr>http://www.krems.gv.at/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Magistratsabteilung</dc:title>
  <dc:creator>Krems</dc:creator>
  <cp:lastModifiedBy>Daniel Woehrer</cp:lastModifiedBy>
  <cp:revision>24</cp:revision>
  <cp:lastPrinted>2017-07-17T11:13:00Z</cp:lastPrinted>
  <dcterms:created xsi:type="dcterms:W3CDTF">2017-07-17T12:52:00Z</dcterms:created>
  <dcterms:modified xsi:type="dcterms:W3CDTF">2017-12-22T10:12:00Z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